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0DE2" w:rsidRPr="00530DE2" w:rsidRDefault="0042200B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37B2EB9" wp14:editId="17BC436E">
            <wp:simplePos x="0" y="0"/>
            <wp:positionH relativeFrom="margin">
              <wp:posOffset>1857375</wp:posOffset>
            </wp:positionH>
            <wp:positionV relativeFrom="paragraph">
              <wp:posOffset>-653415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0DE2"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414527" w:rsidRDefault="00414527" w:rsidP="00CA084D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</w:p>
    <w:p w:rsidR="00530DE2" w:rsidRPr="00530DE2" w:rsidRDefault="00D13152" w:rsidP="00443310">
      <w:pPr>
        <w:spacing w:line="240" w:lineRule="auto"/>
        <w:ind w:right="-483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D13152"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  <w:t>קול קורא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="00443310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7</w:t>
      </w:r>
      <w:bookmarkStart w:id="0" w:name="_GoBack"/>
      <w:bookmarkEnd w:id="0"/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/2018 </w:t>
      </w:r>
      <w:r w:rsidRPr="00D13152"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  <w:t>להקמת מכינה לתיאטרון בחברה הערבית</w:t>
      </w:r>
    </w:p>
    <w:p w:rsidR="00D13152" w:rsidRDefault="00BE0E49" w:rsidP="00E05442">
      <w:p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משרד התרבות והספורט מעוניין לקבל הצעות להקמה</w:t>
      </w:r>
      <w:r w:rsidR="008F3017">
        <w:rPr>
          <w:rFonts w:ascii="Arial" w:hAnsi="Arial" w:cs="David" w:hint="cs"/>
          <w:sz w:val="24"/>
          <w:szCs w:val="24"/>
          <w:rtl/>
        </w:rPr>
        <w:t xml:space="preserve"> והפעלה של מכינה ללימודי תיאטרון בחברה הערבית. הפרויקט הינו חלק מתכנית המשרד לצמצום פערים בחברה הערבית, לקידום התרבות הערבית וברוח החלטת הממשלה 922 לפיתוח כלכלי באוכלוסיית המיעוטים.</w:t>
      </w:r>
    </w:p>
    <w:p w:rsidR="008F3017" w:rsidRDefault="008F3017" w:rsidP="00E05442">
      <w:p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מטרת הפרויקט היא לחשוף לתחום המשחק והתיאטרון ולאפשר </w:t>
      </w:r>
      <w:r w:rsidR="003E0DC6">
        <w:rPr>
          <w:rFonts w:ascii="Arial" w:hAnsi="Arial" w:cs="David" w:hint="cs"/>
          <w:sz w:val="24"/>
          <w:szCs w:val="24"/>
          <w:rtl/>
        </w:rPr>
        <w:t>השתלבות בלימודי משחק מקצועיים, אקדמיים וסמי-אקדמיים, ליצור קהילות אמנים יוצרים ותשתיות לפעילות תרבותית של צעירים בחברה הערבית.</w:t>
      </w:r>
    </w:p>
    <w:p w:rsidR="008F3017" w:rsidRDefault="003E0DC6" w:rsidP="00E05442">
      <w:p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הזוכה שיבחר</w:t>
      </w:r>
      <w:r w:rsidRPr="003E0DC6">
        <w:rPr>
          <w:rFonts w:ascii="Arial" w:hAnsi="Arial" w:cs="David"/>
          <w:sz w:val="24"/>
          <w:szCs w:val="24"/>
          <w:rtl/>
        </w:rPr>
        <w:t xml:space="preserve"> יקים את המכינה ביישוב ערבי מרכזי המונה לפחות 25 אלף תושבים</w:t>
      </w:r>
      <w:r>
        <w:rPr>
          <w:rFonts w:ascii="Arial" w:hAnsi="Arial" w:cs="David" w:hint="cs"/>
          <w:sz w:val="24"/>
          <w:szCs w:val="24"/>
          <w:rtl/>
        </w:rPr>
        <w:t>. הסכום המקסימלי שהמשרד יקצה הוא 500,000 ₪ כולל מע"מ והמציע יידרש להקצות לטובת הפרויקט 100,000 ₪, ויתאפשר לו לגבות דמי השתתפות עד לסכום של 6,000 ₪ לשנה מהמשתתפים.</w:t>
      </w:r>
    </w:p>
    <w:p w:rsidR="00792362" w:rsidRPr="00E05442" w:rsidRDefault="00792362" w:rsidP="00792362">
      <w:p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1E4DC6" w:rsidRPr="001E4DC6" w:rsidRDefault="001E4DC6" w:rsidP="001E4DC6">
      <w:pPr>
        <w:pStyle w:val="a3"/>
        <w:numPr>
          <w:ilvl w:val="0"/>
          <w:numId w:val="19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תקופת ההתקשרות:</w:t>
      </w:r>
    </w:p>
    <w:p w:rsidR="00E05442" w:rsidRPr="00E05442" w:rsidRDefault="00E05442" w:rsidP="00E05442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 w:rsidRPr="00E05442">
        <w:rPr>
          <w:rFonts w:ascii="Arial" w:hAnsi="Arial" w:cs="David"/>
          <w:sz w:val="24"/>
          <w:szCs w:val="24"/>
          <w:rtl/>
        </w:rPr>
        <w:t xml:space="preserve">תקופת ההתקשרות </w:t>
      </w:r>
      <w:r w:rsidRPr="00E05442">
        <w:rPr>
          <w:rFonts w:ascii="Arial" w:hAnsi="Arial" w:cs="David" w:hint="cs"/>
          <w:sz w:val="24"/>
          <w:szCs w:val="24"/>
          <w:rtl/>
        </w:rPr>
        <w:t>תהיה ל</w:t>
      </w:r>
      <w:r w:rsidRPr="00E05442">
        <w:rPr>
          <w:rFonts w:ascii="Arial" w:hAnsi="Arial" w:cs="David" w:hint="eastAsia"/>
          <w:sz w:val="24"/>
          <w:szCs w:val="24"/>
          <w:rtl/>
        </w:rPr>
        <w:t>שנ</w:t>
      </w:r>
      <w:r w:rsidRPr="00E05442">
        <w:rPr>
          <w:rFonts w:ascii="Arial" w:hAnsi="Arial" w:cs="David" w:hint="cs"/>
          <w:sz w:val="24"/>
          <w:szCs w:val="24"/>
          <w:rtl/>
        </w:rPr>
        <w:t xml:space="preserve">ה </w:t>
      </w:r>
      <w:r w:rsidRPr="00E05442">
        <w:rPr>
          <w:rFonts w:ascii="Arial" w:hAnsi="Arial" w:cs="David"/>
          <w:sz w:val="24"/>
          <w:szCs w:val="24"/>
          <w:rtl/>
        </w:rPr>
        <w:t xml:space="preserve">מיום </w:t>
      </w:r>
      <w:r w:rsidR="003E0DC6">
        <w:rPr>
          <w:rFonts w:ascii="Arial" w:hAnsi="Arial" w:cs="David" w:hint="cs"/>
          <w:sz w:val="24"/>
          <w:szCs w:val="24"/>
          <w:rtl/>
        </w:rPr>
        <w:t>חתימת הצדדים על ההסכם</w:t>
      </w:r>
      <w:r>
        <w:rPr>
          <w:rFonts w:ascii="Arial" w:hAnsi="Arial" w:cs="David" w:hint="cs"/>
          <w:sz w:val="24"/>
          <w:szCs w:val="24"/>
          <w:rtl/>
        </w:rPr>
        <w:t>.</w:t>
      </w:r>
    </w:p>
    <w:p w:rsidR="00E05442" w:rsidRPr="00E05442" w:rsidRDefault="00E05442" w:rsidP="00E05442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 w:rsidRPr="00E05442">
        <w:rPr>
          <w:rFonts w:ascii="Arial" w:hAnsi="Arial" w:cs="David" w:hint="cs"/>
          <w:sz w:val="24"/>
          <w:szCs w:val="24"/>
          <w:rtl/>
        </w:rPr>
        <w:t xml:space="preserve">המשרד רשאי, על פי שיקול דעתו הבלעדי, להאריך את תקופת ההתקשרות ב- 3 תקופות נוספות בנות </w:t>
      </w:r>
      <w:r w:rsidRPr="00E05442">
        <w:rPr>
          <w:rFonts w:ascii="Arial" w:hAnsi="Arial" w:cs="David" w:hint="eastAsia"/>
          <w:sz w:val="24"/>
          <w:szCs w:val="24"/>
          <w:rtl/>
        </w:rPr>
        <w:t>שנה</w:t>
      </w:r>
      <w:r w:rsidRPr="00E05442">
        <w:rPr>
          <w:rFonts w:ascii="Arial" w:hAnsi="Arial" w:cs="David" w:hint="cs"/>
          <w:sz w:val="24"/>
          <w:szCs w:val="24"/>
          <w:rtl/>
        </w:rPr>
        <w:t xml:space="preserve"> כל אחת</w:t>
      </w:r>
      <w:r>
        <w:rPr>
          <w:rFonts w:ascii="Arial" w:hAnsi="Arial" w:cs="David" w:hint="cs"/>
          <w:sz w:val="24"/>
          <w:szCs w:val="24"/>
          <w:rtl/>
        </w:rPr>
        <w:t xml:space="preserve">, </w:t>
      </w:r>
      <w:r w:rsidRPr="00E05442">
        <w:rPr>
          <w:rFonts w:ascii="Arial" w:hAnsi="Arial" w:cs="David" w:hint="cs"/>
          <w:sz w:val="24"/>
          <w:szCs w:val="24"/>
          <w:rtl/>
        </w:rPr>
        <w:t>דהיינו תקופת התקשרות מקסימלית של 4 שנים סה"כ.</w:t>
      </w:r>
    </w:p>
    <w:p w:rsidR="00E05442" w:rsidRPr="00E05442" w:rsidRDefault="00E05442" w:rsidP="00E05442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David"/>
          <w:sz w:val="24"/>
          <w:szCs w:val="24"/>
          <w:rtl/>
        </w:rPr>
        <w:t>תוקף ההתקשרות כפוף לחוק התקציב.</w:t>
      </w:r>
    </w:p>
    <w:p w:rsidR="009F5A80" w:rsidRPr="00E05442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7753C8" w:rsidRDefault="00B152E5" w:rsidP="007753C8">
      <w:pPr>
        <w:pStyle w:val="a3"/>
        <w:numPr>
          <w:ilvl w:val="0"/>
          <w:numId w:val="19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תנאי סף להשתתפות במכרז:</w:t>
      </w:r>
    </w:p>
    <w:p w:rsidR="001E4DC6" w:rsidRDefault="001E4DC6" w:rsidP="007753C8">
      <w:pPr>
        <w:pStyle w:val="a3"/>
        <w:spacing w:after="120" w:line="240" w:lineRule="auto"/>
        <w:ind w:left="360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u w:val="single"/>
          <w:shd w:val="clear" w:color="auto" w:fill="FFFFFF"/>
          <w:rtl/>
        </w:rPr>
      </w:pPr>
      <w:r w:rsidRPr="009B77AD">
        <w:rPr>
          <w:rFonts w:ascii="Arial" w:eastAsia="Times New Roman" w:hAnsi="Arial" w:cs="David" w:hint="cs"/>
          <w:color w:val="000000"/>
          <w:sz w:val="24"/>
          <w:szCs w:val="24"/>
          <w:u w:val="single"/>
          <w:shd w:val="clear" w:color="auto" w:fill="FFFFFF"/>
          <w:rtl/>
        </w:rPr>
        <w:t>רשאי להשתתף במכרז כל מי שעומד במועד הגשת ההצעה בכל התנאים כמפורט להלן:</w:t>
      </w:r>
    </w:p>
    <w:p w:rsidR="004E0317" w:rsidRDefault="004E0317" w:rsidP="004E0317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bookmarkStart w:id="1" w:name="_Ref370930661"/>
      <w:bookmarkStart w:id="2" w:name="_Ref397199939"/>
      <w:bookmarkStart w:id="3" w:name="_Ref274737718"/>
      <w:bookmarkStart w:id="4" w:name="_Ref259095272"/>
      <w:bookmarkStart w:id="5" w:name="_Ref262737874"/>
      <w:r w:rsidRPr="004E0317">
        <w:rPr>
          <w:rFonts w:ascii="Arial" w:hAnsi="Arial" w:cs="David"/>
          <w:sz w:val="24"/>
          <w:szCs w:val="24"/>
          <w:rtl/>
        </w:rPr>
        <w:t>המציע קיבל תמיכה מהמשרד בשנים 2016-2017 מכוח המבחנים לחלוקת כספי תמיכות של משרד התרבות והספורט למוסדות ציבור לתמיכה במוסדות תרבות ערבית (תקנה 33) כמוסד עוגן בתחום התיאטרון.</w:t>
      </w:r>
    </w:p>
    <w:p w:rsidR="004E0317" w:rsidRPr="004E0317" w:rsidRDefault="004E0317" w:rsidP="004E0317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  <w:rtl/>
        </w:rPr>
      </w:pPr>
      <w:r w:rsidRPr="004E0317">
        <w:rPr>
          <w:rFonts w:ascii="Arial" w:hAnsi="Arial" w:cs="David"/>
          <w:sz w:val="24"/>
          <w:szCs w:val="24"/>
          <w:rtl/>
        </w:rPr>
        <w:t xml:space="preserve">ברשות המציע (בבעלותו או בשכירות) מבנה מתאים לקיום הפעילות, והוא מתחייב </w:t>
      </w:r>
      <w:proofErr w:type="spellStart"/>
      <w:r w:rsidRPr="004E0317">
        <w:rPr>
          <w:rFonts w:ascii="Arial" w:hAnsi="Arial" w:cs="David"/>
          <w:sz w:val="24"/>
          <w:szCs w:val="24"/>
          <w:rtl/>
        </w:rPr>
        <w:t>להקצותו</w:t>
      </w:r>
      <w:proofErr w:type="spellEnd"/>
      <w:r w:rsidRPr="004E0317">
        <w:rPr>
          <w:rFonts w:ascii="Arial" w:hAnsi="Arial" w:cs="David"/>
          <w:sz w:val="24"/>
          <w:szCs w:val="24"/>
          <w:rtl/>
        </w:rPr>
        <w:t xml:space="preserve"> לטובת הפעילות ככל שיידרש ע"פ לוחות הזמנים לפרויקט.</w:t>
      </w:r>
    </w:p>
    <w:p w:rsidR="004E0317" w:rsidRPr="004E0317" w:rsidRDefault="004E0317" w:rsidP="004E0317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  <w:rtl/>
        </w:rPr>
      </w:pPr>
      <w:r w:rsidRPr="004E0317">
        <w:rPr>
          <w:rFonts w:ascii="Arial" w:hAnsi="Arial" w:cs="David"/>
          <w:sz w:val="24"/>
          <w:szCs w:val="24"/>
          <w:rtl/>
        </w:rPr>
        <w:t>המציע יציג מטעמו מנהל פרויקט בעל ניסיון מינימאלי של שלוש שנים במהלך עשר השנים האחרונות בניהול בית ספר ללימודי תיאטרון.</w:t>
      </w:r>
    </w:p>
    <w:p w:rsidR="004E0317" w:rsidRDefault="004E0317" w:rsidP="00B57D3B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 w:rsidRPr="004E0317">
        <w:rPr>
          <w:rFonts w:ascii="Arial" w:hAnsi="Arial" w:cs="David"/>
          <w:sz w:val="24"/>
          <w:szCs w:val="24"/>
          <w:rtl/>
        </w:rPr>
        <w:t>המציע יציג מטעמו סגל מורים</w:t>
      </w:r>
      <w:r w:rsidR="00B57D3B">
        <w:rPr>
          <w:rFonts w:ascii="Arial" w:hAnsi="Arial" w:cs="David" w:hint="cs"/>
          <w:sz w:val="24"/>
          <w:szCs w:val="24"/>
          <w:rtl/>
        </w:rPr>
        <w:t>,</w:t>
      </w:r>
      <w:r w:rsidRPr="004E0317">
        <w:rPr>
          <w:rFonts w:ascii="Arial" w:hAnsi="Arial" w:cs="David"/>
          <w:sz w:val="24"/>
          <w:szCs w:val="24"/>
          <w:rtl/>
        </w:rPr>
        <w:t xml:space="preserve"> </w:t>
      </w:r>
      <w:r w:rsidR="00B57D3B" w:rsidRPr="00B57D3B">
        <w:rPr>
          <w:rFonts w:ascii="Arial" w:hAnsi="Arial" w:cs="David"/>
          <w:sz w:val="24"/>
          <w:szCs w:val="24"/>
          <w:rtl/>
        </w:rPr>
        <w:t>בעל</w:t>
      </w:r>
      <w:r w:rsidR="00B57D3B">
        <w:rPr>
          <w:rFonts w:ascii="Arial" w:hAnsi="Arial" w:cs="David" w:hint="cs"/>
          <w:sz w:val="24"/>
          <w:szCs w:val="24"/>
          <w:rtl/>
        </w:rPr>
        <w:t>י</w:t>
      </w:r>
      <w:r w:rsidR="00B57D3B">
        <w:rPr>
          <w:rFonts w:ascii="Arial" w:hAnsi="Arial" w:cs="David"/>
          <w:sz w:val="24"/>
          <w:szCs w:val="24"/>
          <w:rtl/>
        </w:rPr>
        <w:t xml:space="preserve"> תואר אקדמי ראשון או</w:t>
      </w:r>
      <w:r w:rsidR="00B57D3B" w:rsidRPr="00B57D3B">
        <w:rPr>
          <w:rFonts w:ascii="Arial" w:hAnsi="Arial" w:cs="David"/>
          <w:sz w:val="24"/>
          <w:szCs w:val="24"/>
          <w:rtl/>
        </w:rPr>
        <w:t xml:space="preserve"> הכשרה מבית ספר מקצועי נתמך</w:t>
      </w:r>
      <w:r w:rsidR="00B57D3B">
        <w:rPr>
          <w:rFonts w:ascii="Arial" w:hAnsi="Arial" w:cs="David" w:hint="cs"/>
          <w:sz w:val="24"/>
          <w:szCs w:val="24"/>
          <w:rtl/>
        </w:rPr>
        <w:t>,</w:t>
      </w:r>
      <w:r w:rsidR="00B57D3B" w:rsidRPr="00B57D3B">
        <w:rPr>
          <w:rFonts w:ascii="Arial" w:hAnsi="Arial" w:cs="David"/>
          <w:sz w:val="24"/>
          <w:szCs w:val="24"/>
          <w:rtl/>
        </w:rPr>
        <w:t xml:space="preserve"> </w:t>
      </w:r>
      <w:r w:rsidRPr="004E0317">
        <w:rPr>
          <w:rFonts w:ascii="Arial" w:hAnsi="Arial" w:cs="David"/>
          <w:sz w:val="24"/>
          <w:szCs w:val="24"/>
          <w:rtl/>
        </w:rPr>
        <w:t>הכולל לפחות חמישה מורים בעלי שלוש שנות ניסיון בהוראה בתחומים ה</w:t>
      </w:r>
      <w:r w:rsidRPr="004E0317">
        <w:rPr>
          <w:rFonts w:ascii="Arial" w:hAnsi="Arial" w:cs="David" w:hint="cs"/>
          <w:sz w:val="24"/>
          <w:szCs w:val="24"/>
          <w:rtl/>
        </w:rPr>
        <w:t>באים</w:t>
      </w:r>
      <w:r>
        <w:rPr>
          <w:rFonts w:ascii="Arial" w:hAnsi="Arial" w:cs="David" w:hint="cs"/>
          <w:sz w:val="24"/>
          <w:szCs w:val="24"/>
          <w:rtl/>
        </w:rPr>
        <w:t xml:space="preserve"> (לפחות אחד מכל קבוצה)</w:t>
      </w:r>
      <w:r w:rsidRPr="004E0317">
        <w:rPr>
          <w:rFonts w:ascii="Arial" w:hAnsi="Arial" w:cs="David" w:hint="cs"/>
          <w:sz w:val="24"/>
          <w:szCs w:val="24"/>
          <w:rtl/>
        </w:rPr>
        <w:t>:</w:t>
      </w:r>
    </w:p>
    <w:p w:rsidR="004E0317" w:rsidRDefault="004E0317" w:rsidP="004E0317">
      <w:pPr>
        <w:pStyle w:val="a3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 w:rsidRPr="004E0317">
        <w:rPr>
          <w:rFonts w:ascii="Arial" w:hAnsi="Arial" w:cs="David" w:hint="cs"/>
          <w:sz w:val="24"/>
          <w:szCs w:val="24"/>
          <w:rtl/>
        </w:rPr>
        <w:t xml:space="preserve"> </w:t>
      </w:r>
      <w:r w:rsidRPr="004E0317">
        <w:rPr>
          <w:rFonts w:ascii="Arial" w:hAnsi="Arial" w:cs="David"/>
          <w:sz w:val="24"/>
          <w:szCs w:val="24"/>
          <w:rtl/>
        </w:rPr>
        <w:t>ניתוח טקסט (בערבית ובעברית)</w:t>
      </w:r>
      <w:r>
        <w:rPr>
          <w:rFonts w:ascii="Arial" w:hAnsi="Arial" w:cs="David" w:hint="cs"/>
          <w:sz w:val="24"/>
          <w:szCs w:val="24"/>
          <w:rtl/>
        </w:rPr>
        <w:t xml:space="preserve"> /</w:t>
      </w:r>
      <w:r w:rsidRPr="004E0317">
        <w:rPr>
          <w:rFonts w:ascii="Arial" w:hAnsi="Arial" w:cs="David"/>
          <w:sz w:val="24"/>
          <w:szCs w:val="24"/>
          <w:rtl/>
        </w:rPr>
        <w:t>היגוי בשפה הערבית</w:t>
      </w:r>
      <w:r>
        <w:rPr>
          <w:rFonts w:ascii="Arial" w:hAnsi="Arial" w:cs="David" w:hint="cs"/>
          <w:sz w:val="24"/>
          <w:szCs w:val="24"/>
          <w:rtl/>
        </w:rPr>
        <w:t>.</w:t>
      </w:r>
    </w:p>
    <w:p w:rsidR="004E0317" w:rsidRDefault="004E0317" w:rsidP="004E0317">
      <w:pPr>
        <w:pStyle w:val="a3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 </w:t>
      </w:r>
      <w:r w:rsidRPr="004E0317">
        <w:rPr>
          <w:rFonts w:ascii="Arial" w:hAnsi="Arial" w:cs="David"/>
          <w:sz w:val="24"/>
          <w:szCs w:val="24"/>
          <w:rtl/>
        </w:rPr>
        <w:t>אקרובטיקה</w:t>
      </w:r>
      <w:r w:rsidRPr="004E0317">
        <w:rPr>
          <w:rFonts w:ascii="Arial" w:hAnsi="Arial" w:cs="David" w:hint="cs"/>
          <w:sz w:val="24"/>
          <w:szCs w:val="24"/>
          <w:rtl/>
        </w:rPr>
        <w:t>/</w:t>
      </w:r>
      <w:r w:rsidRPr="004E0317">
        <w:rPr>
          <w:rFonts w:ascii="Arial" w:hAnsi="Arial" w:cs="David"/>
          <w:sz w:val="24"/>
          <w:szCs w:val="24"/>
          <w:rtl/>
        </w:rPr>
        <w:t>ריקוד</w:t>
      </w:r>
      <w:r w:rsidRPr="004E0317">
        <w:rPr>
          <w:rFonts w:ascii="Arial" w:hAnsi="Arial" w:cs="David" w:hint="cs"/>
          <w:sz w:val="24"/>
          <w:szCs w:val="24"/>
          <w:rtl/>
        </w:rPr>
        <w:t>/</w:t>
      </w:r>
      <w:r w:rsidRPr="004E0317">
        <w:rPr>
          <w:rFonts w:ascii="Arial" w:hAnsi="Arial" w:cs="David"/>
          <w:sz w:val="24"/>
          <w:szCs w:val="24"/>
          <w:rtl/>
        </w:rPr>
        <w:t>תנועה לתיאטרון</w:t>
      </w:r>
      <w:r>
        <w:rPr>
          <w:rFonts w:ascii="Arial" w:hAnsi="Arial" w:cs="David" w:hint="cs"/>
          <w:sz w:val="24"/>
          <w:szCs w:val="24"/>
          <w:rtl/>
        </w:rPr>
        <w:t>.</w:t>
      </w:r>
    </w:p>
    <w:p w:rsidR="004E0317" w:rsidRDefault="004E0317" w:rsidP="004E0317">
      <w:pPr>
        <w:pStyle w:val="a3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 </w:t>
      </w:r>
      <w:r w:rsidRPr="004E0317">
        <w:rPr>
          <w:rFonts w:ascii="Arial" w:hAnsi="Arial" w:cs="David"/>
          <w:sz w:val="24"/>
          <w:szCs w:val="24"/>
          <w:rtl/>
        </w:rPr>
        <w:t>תולדות התיאטרון (ערבי, עברי ועולמי)</w:t>
      </w:r>
      <w:r>
        <w:rPr>
          <w:rFonts w:ascii="Arial" w:hAnsi="Arial" w:cs="David" w:hint="cs"/>
          <w:sz w:val="24"/>
          <w:szCs w:val="24"/>
          <w:rtl/>
        </w:rPr>
        <w:t>.</w:t>
      </w:r>
    </w:p>
    <w:p w:rsidR="004E0317" w:rsidRDefault="004E0317" w:rsidP="004E0317">
      <w:pPr>
        <w:pStyle w:val="a3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 </w:t>
      </w:r>
      <w:r w:rsidRPr="004E0317">
        <w:rPr>
          <w:rFonts w:ascii="Arial" w:hAnsi="Arial" w:cs="David"/>
          <w:sz w:val="24"/>
          <w:szCs w:val="24"/>
          <w:rtl/>
        </w:rPr>
        <w:t>משחק</w:t>
      </w:r>
      <w:r>
        <w:rPr>
          <w:rFonts w:ascii="Arial" w:hAnsi="Arial" w:cs="David" w:hint="cs"/>
          <w:sz w:val="24"/>
          <w:szCs w:val="24"/>
          <w:rtl/>
        </w:rPr>
        <w:t>.</w:t>
      </w:r>
    </w:p>
    <w:p w:rsidR="004E0317" w:rsidRPr="004E0317" w:rsidRDefault="004E0317" w:rsidP="004E0317">
      <w:pPr>
        <w:pStyle w:val="a3"/>
        <w:numPr>
          <w:ilvl w:val="2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 </w:t>
      </w:r>
      <w:r w:rsidRPr="004E0317">
        <w:rPr>
          <w:rFonts w:ascii="Arial" w:hAnsi="Arial" w:cs="David"/>
          <w:sz w:val="24"/>
          <w:szCs w:val="24"/>
          <w:rtl/>
        </w:rPr>
        <w:t>פיתוח קול</w:t>
      </w:r>
      <w:r>
        <w:rPr>
          <w:rFonts w:ascii="Arial" w:hAnsi="Arial" w:cs="David" w:hint="cs"/>
          <w:sz w:val="24"/>
          <w:szCs w:val="24"/>
          <w:rtl/>
        </w:rPr>
        <w:t>.</w:t>
      </w:r>
    </w:p>
    <w:p w:rsidR="000C194A" w:rsidRDefault="000C194A" w:rsidP="00B57D3B">
      <w:pPr>
        <w:pStyle w:val="a3"/>
        <w:numPr>
          <w:ilvl w:val="1"/>
          <w:numId w:val="19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Arial" w:hAnsi="Arial" w:cs="David"/>
          <w:sz w:val="24"/>
          <w:szCs w:val="24"/>
          <w:u w:val="single"/>
        </w:rPr>
      </w:pPr>
      <w:bookmarkStart w:id="6" w:name="_Ref299617500"/>
      <w:bookmarkEnd w:id="1"/>
      <w:bookmarkEnd w:id="2"/>
      <w:bookmarkEnd w:id="3"/>
      <w:r w:rsidRPr="000C194A">
        <w:rPr>
          <w:rFonts w:ascii="Arial" w:hAnsi="Arial" w:cs="David" w:hint="cs"/>
          <w:sz w:val="24"/>
          <w:szCs w:val="24"/>
          <w:u w:val="single"/>
          <w:rtl/>
        </w:rPr>
        <w:t>יתר תנאי הסף מפורטים במסמכי המכרז המפורסמים באתר האינטרנט של המשרד.</w:t>
      </w:r>
    </w:p>
    <w:p w:rsidR="004D79FF" w:rsidRPr="004D79FF" w:rsidRDefault="004D79FF" w:rsidP="004D79FF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224" w:right="-483"/>
        <w:jc w:val="both"/>
        <w:textAlignment w:val="baseline"/>
        <w:rPr>
          <w:rFonts w:cs="David"/>
          <w:sz w:val="24"/>
          <w:szCs w:val="24"/>
          <w:rtl/>
        </w:rPr>
      </w:pPr>
      <w:bookmarkStart w:id="7" w:name="_Ref391910329"/>
      <w:bookmarkStart w:id="8" w:name="_Ref373241086"/>
      <w:bookmarkEnd w:id="6"/>
      <w:bookmarkEnd w:id="4"/>
      <w:bookmarkEnd w:id="5"/>
    </w:p>
    <w:bookmarkEnd w:id="7"/>
    <w:bookmarkEnd w:id="8"/>
    <w:p w:rsidR="00EE448C" w:rsidRDefault="00EE448C" w:rsidP="00CC4642">
      <w:pPr>
        <w:pStyle w:val="a3"/>
        <w:numPr>
          <w:ilvl w:val="0"/>
          <w:numId w:val="19"/>
        </w:numPr>
        <w:spacing w:after="0" w:line="360" w:lineRule="auto"/>
        <w:ind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התאריך האחרון להגשת הצעות הוא </w:t>
      </w:r>
      <w:r w:rsidR="00CC4642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31</w:t>
      </w:r>
      <w:r w:rsidR="00B57D3B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.7.2018,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עד השעה 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12:00 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בצהריים. </w:t>
      </w:r>
      <w:r w:rsidR="00B57D3B" w:rsidRPr="00B57D3B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  <w:t xml:space="preserve">ההצעות יוגשו לתיבת המכרזים הממוקמת במטה המשותף למשרדי המדע התרבות והספורט, רחוב </w:t>
      </w:r>
      <w:proofErr w:type="spellStart"/>
      <w:r w:rsidR="00B57D3B" w:rsidRPr="00B57D3B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  <w:t>קלרמון</w:t>
      </w:r>
      <w:proofErr w:type="spellEnd"/>
      <w:r w:rsidR="00B57D3B" w:rsidRPr="00B57D3B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  <w:t xml:space="preserve"> </w:t>
      </w:r>
      <w:proofErr w:type="spellStart"/>
      <w:r w:rsidR="00B57D3B" w:rsidRPr="00B57D3B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  <w:t>גאנו</w:t>
      </w:r>
      <w:proofErr w:type="spellEnd"/>
      <w:r w:rsidR="00B57D3B" w:rsidRPr="00B57D3B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  <w:t>, הקריה המזרחית, ירושלים, בניין ג', קומה שלישית, ליד חדר 302.</w:t>
      </w:r>
      <w:r w:rsidR="00EC4700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 בנוסף תישלח ההצעה לכתובת הדואר האלקטרוני </w:t>
      </w:r>
      <w:r w:rsidR="00EC4700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  <w:t>ronit</w:t>
      </w:r>
      <w:r w:rsidR="00CC4642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  <w:t>af</w:t>
      </w:r>
      <w:r w:rsidR="00EC4700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  <w:t>@most.gov.il</w:t>
      </w:r>
      <w:r w:rsidR="00EC4700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. </w:t>
      </w:r>
    </w:p>
    <w:p w:rsidR="00EE448C" w:rsidRPr="00792362" w:rsidRDefault="00EC4700" w:rsidP="00EC4700">
      <w:pPr>
        <w:pStyle w:val="a3"/>
        <w:numPr>
          <w:ilvl w:val="0"/>
          <w:numId w:val="19"/>
        </w:numPr>
        <w:spacing w:after="0" w:line="360" w:lineRule="auto"/>
        <w:ind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את </w:t>
      </w:r>
      <w:r w:rsidRPr="00EC4700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  <w:t xml:space="preserve">מסמכי הקול 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ה</w:t>
      </w:r>
      <w:r w:rsidRPr="00EC4700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  <w:t xml:space="preserve">קורא וטופסי ההצעה ניתן להוריד מאתר משרד התרבות והספורט שכתובתו </w:t>
      </w:r>
      <w:r w:rsidRPr="00EC4700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  <w:t>www.mcs.gov.il</w:t>
      </w:r>
      <w:r w:rsidRPr="00EC4700"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  <w:t>. הטפסים ימולאו במלואם וייחתמו על-ידי הגורם הרלוונטי.</w:t>
      </w:r>
    </w:p>
    <w:p w:rsidR="00A50B5E" w:rsidRDefault="00A50B5E" w:rsidP="00CC4642">
      <w:pPr>
        <w:pStyle w:val="a3"/>
        <w:numPr>
          <w:ilvl w:val="0"/>
          <w:numId w:val="19"/>
        </w:numPr>
        <w:spacing w:after="0" w:line="360" w:lineRule="auto"/>
        <w:ind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שאלות הבהרה הנוגעות לפרטי המכרז, יש להפנות באמצעות דוא"ל בלבד, לכתובת</w:t>
      </w:r>
      <w:r w:rsidR="00EC4700">
        <w:rPr>
          <w:rFonts w:hint="cs"/>
          <w:rtl/>
        </w:rPr>
        <w:t xml:space="preserve"> </w:t>
      </w:r>
      <w:r w:rsidR="00EC4700">
        <w:t>lobna@most.gov.il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, עד לתאריך </w:t>
      </w:r>
      <w:r w:rsidR="00EC470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30.</w:t>
      </w:r>
      <w:r w:rsidR="00CC4642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6</w:t>
      </w:r>
      <w:r w:rsidR="00EC470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.2018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 בשעה 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1</w:t>
      </w:r>
      <w:r w:rsidR="00EC470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2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:00</w:t>
      </w:r>
      <w:r w:rsidR="00792362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:rsidR="00A50B5E" w:rsidRPr="00EE448C" w:rsidRDefault="00A50B5E" w:rsidP="001E4DC6">
      <w:pPr>
        <w:pStyle w:val="a3"/>
        <w:numPr>
          <w:ilvl w:val="0"/>
          <w:numId w:val="19"/>
        </w:numPr>
        <w:spacing w:after="0" w:line="360" w:lineRule="auto"/>
        <w:ind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p w:rsidR="0071773C" w:rsidRPr="00530DE2" w:rsidRDefault="0071773C" w:rsidP="00CA084D">
      <w:pPr>
        <w:ind w:right="-483"/>
        <w:jc w:val="both"/>
      </w:pPr>
    </w:p>
    <w:sectPr w:rsidR="0071773C" w:rsidRPr="00530DE2" w:rsidSect="001E4DC6">
      <w:headerReference w:type="default" r:id="rId8"/>
      <w:pgSz w:w="11906" w:h="16838"/>
      <w:pgMar w:top="1440" w:right="1800" w:bottom="1440" w:left="1800" w:header="794" w:footer="243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1E07" w:rsidRDefault="005D1E07" w:rsidP="00414527">
      <w:pPr>
        <w:spacing w:after="0" w:line="240" w:lineRule="auto"/>
      </w:pPr>
      <w:r>
        <w:separator/>
      </w:r>
    </w:p>
  </w:endnote>
  <w:endnote w:type="continuationSeparator" w:id="0">
    <w:p w:rsidR="005D1E07" w:rsidRDefault="005D1E07" w:rsidP="00414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1E07" w:rsidRDefault="005D1E07" w:rsidP="00414527">
      <w:pPr>
        <w:spacing w:after="0" w:line="240" w:lineRule="auto"/>
      </w:pPr>
      <w:r>
        <w:separator/>
      </w:r>
    </w:p>
  </w:footnote>
  <w:footnote w:type="continuationSeparator" w:id="0">
    <w:p w:rsidR="005D1E07" w:rsidRDefault="005D1E07" w:rsidP="004145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4527" w:rsidRDefault="00792362" w:rsidP="00792362">
    <w:pPr>
      <w:pStyle w:val="aa"/>
      <w:tabs>
        <w:tab w:val="center" w:pos="1117"/>
        <w:tab w:val="right" w:pos="2234"/>
      </w:tabs>
    </w:pPr>
    <w:r>
      <w:rPr>
        <w:rtl/>
      </w:rPr>
      <w:tab/>
    </w: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3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4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5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8" w15:restartNumberingAfterBreak="0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9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0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1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2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3" w15:restartNumberingAfterBreak="0">
    <w:nsid w:val="5B3E1F2E"/>
    <w:multiLevelType w:val="multilevel"/>
    <w:tmpl w:val="3D2AF2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5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6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18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19" w15:restartNumberingAfterBreak="0">
    <w:nsid w:val="7C4B1277"/>
    <w:multiLevelType w:val="hybridMultilevel"/>
    <w:tmpl w:val="3F421F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0"/>
  </w:num>
  <w:num w:numId="3">
    <w:abstractNumId w:val="15"/>
  </w:num>
  <w:num w:numId="4">
    <w:abstractNumId w:val="1"/>
  </w:num>
  <w:num w:numId="5">
    <w:abstractNumId w:val="18"/>
  </w:num>
  <w:num w:numId="6">
    <w:abstractNumId w:val="10"/>
  </w:num>
  <w:num w:numId="7">
    <w:abstractNumId w:val="6"/>
  </w:num>
  <w:num w:numId="8">
    <w:abstractNumId w:val="7"/>
  </w:num>
  <w:num w:numId="9">
    <w:abstractNumId w:val="2"/>
  </w:num>
  <w:num w:numId="10">
    <w:abstractNumId w:val="9"/>
  </w:num>
  <w:num w:numId="11">
    <w:abstractNumId w:val="17"/>
  </w:num>
  <w:num w:numId="12">
    <w:abstractNumId w:val="11"/>
  </w:num>
  <w:num w:numId="13">
    <w:abstractNumId w:val="4"/>
  </w:num>
  <w:num w:numId="14">
    <w:abstractNumId w:val="12"/>
  </w:num>
  <w:num w:numId="15">
    <w:abstractNumId w:val="14"/>
  </w:num>
  <w:num w:numId="16">
    <w:abstractNumId w:val="3"/>
  </w:num>
  <w:num w:numId="17">
    <w:abstractNumId w:val="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8">
    <w:abstractNumId w:val="8"/>
  </w:num>
  <w:num w:numId="19">
    <w:abstractNumId w:val="5"/>
  </w:num>
  <w:num w:numId="20">
    <w:abstractNumId w:val="13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027546"/>
    <w:rsid w:val="00072816"/>
    <w:rsid w:val="000C194A"/>
    <w:rsid w:val="00161986"/>
    <w:rsid w:val="001E4DC6"/>
    <w:rsid w:val="00250E50"/>
    <w:rsid w:val="002C3A8A"/>
    <w:rsid w:val="003D4CB6"/>
    <w:rsid w:val="003D7B68"/>
    <w:rsid w:val="003E0DC6"/>
    <w:rsid w:val="00414527"/>
    <w:rsid w:val="0042200B"/>
    <w:rsid w:val="00443310"/>
    <w:rsid w:val="00483579"/>
    <w:rsid w:val="004918F0"/>
    <w:rsid w:val="004D79FF"/>
    <w:rsid w:val="004E0317"/>
    <w:rsid w:val="004F09D0"/>
    <w:rsid w:val="00510061"/>
    <w:rsid w:val="00530DE2"/>
    <w:rsid w:val="00547460"/>
    <w:rsid w:val="00594C8C"/>
    <w:rsid w:val="005C537F"/>
    <w:rsid w:val="005D1E07"/>
    <w:rsid w:val="00610BE7"/>
    <w:rsid w:val="00627B55"/>
    <w:rsid w:val="007159AE"/>
    <w:rsid w:val="0071773C"/>
    <w:rsid w:val="007418D0"/>
    <w:rsid w:val="007753C8"/>
    <w:rsid w:val="007914B1"/>
    <w:rsid w:val="00792362"/>
    <w:rsid w:val="007A174E"/>
    <w:rsid w:val="007D6073"/>
    <w:rsid w:val="007D710A"/>
    <w:rsid w:val="00842FC4"/>
    <w:rsid w:val="00844196"/>
    <w:rsid w:val="008F3017"/>
    <w:rsid w:val="009B04B4"/>
    <w:rsid w:val="009B77AD"/>
    <w:rsid w:val="009E2D4B"/>
    <w:rsid w:val="009E65D4"/>
    <w:rsid w:val="009F5A80"/>
    <w:rsid w:val="00A03B67"/>
    <w:rsid w:val="00A50B5E"/>
    <w:rsid w:val="00A5111C"/>
    <w:rsid w:val="00B152E5"/>
    <w:rsid w:val="00B53123"/>
    <w:rsid w:val="00B57D3B"/>
    <w:rsid w:val="00BE0E49"/>
    <w:rsid w:val="00C42130"/>
    <w:rsid w:val="00CA084D"/>
    <w:rsid w:val="00CC4642"/>
    <w:rsid w:val="00D13152"/>
    <w:rsid w:val="00DB1118"/>
    <w:rsid w:val="00DE6D71"/>
    <w:rsid w:val="00E05442"/>
    <w:rsid w:val="00E84B76"/>
    <w:rsid w:val="00E92596"/>
    <w:rsid w:val="00EC4700"/>
    <w:rsid w:val="00ED59B5"/>
    <w:rsid w:val="00ED6883"/>
    <w:rsid w:val="00EE448C"/>
    <w:rsid w:val="00EE6D44"/>
    <w:rsid w:val="00F1626F"/>
    <w:rsid w:val="00F75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FDA1D9E0-06CF-4889-A7F8-30112CF14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414527"/>
  </w:style>
  <w:style w:type="paragraph" w:styleId="ac">
    <w:name w:val="footer"/>
    <w:basedOn w:val="a"/>
    <w:link w:val="ad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414527"/>
  </w:style>
  <w:style w:type="paragraph" w:styleId="ae">
    <w:name w:val="annotation subject"/>
    <w:basedOn w:val="a6"/>
    <w:next w:val="a6"/>
    <w:link w:val="af"/>
    <w:uiPriority w:val="99"/>
    <w:semiHidden/>
    <w:unhideWhenUsed/>
    <w:rsid w:val="000C194A"/>
    <w:rPr>
      <w:rFonts w:asciiTheme="minorHAnsi" w:eastAsiaTheme="minorHAnsi" w:hAnsiTheme="minorHAnsi" w:cstheme="minorBidi"/>
      <w:b/>
      <w:bCs/>
    </w:rPr>
  </w:style>
  <w:style w:type="character" w:customStyle="1" w:styleId="af">
    <w:name w:val="נושא הערה תו"/>
    <w:basedOn w:val="a7"/>
    <w:link w:val="ae"/>
    <w:uiPriority w:val="99"/>
    <w:semiHidden/>
    <w:rsid w:val="000C194A"/>
    <w:rPr>
      <w:rFonts w:ascii="Calibri" w:eastAsia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410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Aharon Haver</cp:lastModifiedBy>
  <cp:revision>2</cp:revision>
  <dcterms:created xsi:type="dcterms:W3CDTF">2018-06-20T10:43:00Z</dcterms:created>
  <dcterms:modified xsi:type="dcterms:W3CDTF">2018-06-20T10:43:00Z</dcterms:modified>
</cp:coreProperties>
</file>